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3FAE" w14:textId="77777777" w:rsidR="007E091F" w:rsidRDefault="007E091F" w:rsidP="00C443A6">
      <w:pPr>
        <w:pStyle w:val="Body"/>
        <w:jc w:val="center"/>
        <w:rPr>
          <w:rFonts w:ascii="Arial" w:eastAsia="Helvetica" w:hAnsi="Arial" w:cs="Arial"/>
          <w:b/>
          <w:sz w:val="28"/>
          <w:szCs w:val="24"/>
        </w:rPr>
      </w:pPr>
      <w:bookmarkStart w:id="0" w:name="_GoBack"/>
      <w:bookmarkEnd w:id="0"/>
    </w:p>
    <w:p w14:paraId="29599AB4" w14:textId="77777777" w:rsidR="00C443A6" w:rsidRDefault="00C443A6" w:rsidP="00C443A6">
      <w:pPr>
        <w:pStyle w:val="Body"/>
        <w:spacing w:line="360" w:lineRule="auto"/>
        <w:jc w:val="right"/>
        <w:rPr>
          <w:rFonts w:ascii="Arial" w:eastAsia="Helvetica" w:hAnsi="Arial" w:cs="Arial"/>
          <w:b/>
          <w:sz w:val="28"/>
          <w:szCs w:val="24"/>
        </w:rPr>
      </w:pPr>
      <w:r>
        <w:rPr>
          <w:noProof/>
          <w:lang w:eastAsia="en-US"/>
        </w:rPr>
        <w:drawing>
          <wp:inline distT="0" distB="0" distL="0" distR="0" wp14:anchorId="78252C7B" wp14:editId="45285B27">
            <wp:extent cx="2367797" cy="765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nos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45" cy="7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0B079" w14:textId="77777777" w:rsidR="00C443A6" w:rsidRDefault="00C443A6" w:rsidP="00C443A6">
      <w:pPr>
        <w:pStyle w:val="Body"/>
        <w:spacing w:line="360" w:lineRule="auto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38</w:t>
      </w:r>
      <w:r w:rsidR="00255DB1">
        <w:rPr>
          <w:rFonts w:ascii="Arial" w:eastAsia="Helvetica" w:hAnsi="Arial" w:cs="Arial"/>
          <w:sz w:val="24"/>
          <w:szCs w:val="24"/>
        </w:rPr>
        <w:t>5</w:t>
      </w:r>
      <w:r w:rsidR="00E85DE4">
        <w:rPr>
          <w:rFonts w:ascii="Arial" w:eastAsia="Helvetica" w:hAnsi="Arial" w:cs="Arial"/>
          <w:sz w:val="24"/>
          <w:szCs w:val="24"/>
        </w:rPr>
        <w:t>93</w:t>
      </w:r>
    </w:p>
    <w:p w14:paraId="62CEFDED" w14:textId="77777777" w:rsidR="00C443A6" w:rsidRPr="00C443A6" w:rsidRDefault="00BB0D62" w:rsidP="00C443A6">
      <w:pPr>
        <w:pStyle w:val="Body"/>
        <w:spacing w:line="360" w:lineRule="auto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21</w:t>
      </w:r>
      <w:r w:rsidR="003E7882">
        <w:rPr>
          <w:rFonts w:ascii="Arial" w:eastAsia="Helvetica" w:hAnsi="Arial" w:cs="Arial"/>
          <w:sz w:val="24"/>
          <w:szCs w:val="24"/>
        </w:rPr>
        <w:t xml:space="preserve"> September</w:t>
      </w:r>
      <w:r w:rsidR="00C443A6">
        <w:rPr>
          <w:rFonts w:ascii="Arial" w:eastAsia="Helvetica" w:hAnsi="Arial" w:cs="Arial"/>
          <w:sz w:val="24"/>
          <w:szCs w:val="24"/>
        </w:rPr>
        <w:t xml:space="preserve"> 2017</w:t>
      </w:r>
    </w:p>
    <w:p w14:paraId="39F0638F" w14:textId="77777777" w:rsidR="008F4F51" w:rsidRDefault="008F4F51" w:rsidP="008F4F51">
      <w:pPr>
        <w:pStyle w:val="Bod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284575" w14:textId="77777777" w:rsidR="008F4F51" w:rsidRDefault="008F4F51" w:rsidP="008F4F51">
      <w:pPr>
        <w:pStyle w:val="Bod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modern paint with traditional style</w:t>
      </w:r>
    </w:p>
    <w:p w14:paraId="61FD718B" w14:textId="77777777" w:rsidR="008F4F51" w:rsidRDefault="00CA67FC" w:rsidP="00CA67FC">
      <w:pPr>
        <w:pStyle w:val="Body"/>
        <w:spacing w:line="360" w:lineRule="auto"/>
        <w:rPr>
          <w:rFonts w:ascii="Arial" w:hAnsi="Arial" w:cs="Arial"/>
          <w:noProof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t xml:space="preserve">               </w:t>
      </w:r>
      <w:r w:rsidR="00D83CCA"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383DB35F" wp14:editId="321712F0">
            <wp:extent cx="2133600" cy="2784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93 - Futura Aqua - 8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424" cy="27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GB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3A3E4958" wp14:editId="02908BBD">
            <wp:extent cx="2116696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593 - Futura Aqua 8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0"/>
                    <a:stretch/>
                  </pic:blipFill>
                  <pic:spPr bwMode="auto">
                    <a:xfrm>
                      <a:off x="0" y="0"/>
                      <a:ext cx="2117160" cy="2724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9CBBE" w14:textId="77777777" w:rsidR="00CA67FC" w:rsidRDefault="00CA67FC" w:rsidP="00CA67FC">
      <w:pPr>
        <w:pStyle w:val="Body"/>
        <w:spacing w:line="360" w:lineRule="auto"/>
        <w:rPr>
          <w:rFonts w:ascii="Arial" w:hAnsi="Arial" w:cs="Arial"/>
          <w:sz w:val="24"/>
          <w:szCs w:val="24"/>
        </w:rPr>
      </w:pPr>
    </w:p>
    <w:p w14:paraId="540A2797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an extremely high gloss finish that replicates the look of traditional oil</w:t>
      </w: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based products, </w:t>
      </w: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80 is a waterborne paint so is a popular choice in conservation areas where products better suited to today’s environment are required. The highly versatile paint retains its appearance and </w:t>
      </w:r>
      <w:r>
        <w:rPr>
          <w:rFonts w:ascii="Arial" w:hAnsi="Arial" w:cs="Arial"/>
          <w:color w:val="auto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used on doors and other joinery as well as furniture and metalwork, including railings and radiators.</w:t>
      </w:r>
    </w:p>
    <w:p w14:paraId="249DB774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93B0AF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80 is a waterborne urethane alkyd based top coat designed for interior or exterior use and offers an incredibly tough finish on wood, metal and building board surfaces. Environmentally</w:t>
      </w: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friendly and complying fully with European VOC emission standards and REACH regulations, it has low VOC levels and no </w:t>
      </w:r>
      <w:proofErr w:type="spellStart"/>
      <w:r>
        <w:rPr>
          <w:rFonts w:ascii="Arial" w:hAnsi="Arial" w:cs="Arial"/>
          <w:sz w:val="24"/>
          <w:szCs w:val="24"/>
        </w:rPr>
        <w:t>odour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9EE17B8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10C822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paint </w:t>
      </w:r>
      <w:r>
        <w:rPr>
          <w:rFonts w:ascii="Arial" w:hAnsi="Arial" w:cs="Arial"/>
          <w:color w:val="auto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thinned with water and is easy to apply by brush, roller and spray. It flows well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leaves few brush marks and does not drip; the surface is dry after one hour and through-dry after two to three days. Clean up is with appropriate detergent and warm water.</w:t>
      </w:r>
    </w:p>
    <w:p w14:paraId="54DA9578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A5039E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key feature of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80 is its durability. It </w:t>
      </w:r>
      <w:r>
        <w:rPr>
          <w:rFonts w:ascii="Arial" w:hAnsi="Arial" w:cs="Arial"/>
          <w:color w:val="auto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tinted to </w:t>
      </w:r>
      <w:r w:rsidR="004D11BC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shades and the modern pigments used disperse evenly through the paint to provide lasting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that is fade</w:t>
      </w: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, weather</w:t>
      </w: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and UV</w:t>
      </w:r>
      <w:r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resistant.</w:t>
      </w:r>
    </w:p>
    <w:p w14:paraId="3588BB3C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83C9C8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  <w:lang w:val="it-IT"/>
        </w:rPr>
        <w:t xml:space="preserve">Futura Aqua portfolio </w:t>
      </w:r>
      <w:r w:rsidR="004D11BC">
        <w:rPr>
          <w:rFonts w:ascii="Arial" w:hAnsi="Arial" w:cs="Arial"/>
          <w:sz w:val="24"/>
          <w:szCs w:val="24"/>
        </w:rPr>
        <w:t>of water</w:t>
      </w:r>
      <w:r>
        <w:rPr>
          <w:rFonts w:ascii="Arial" w:hAnsi="Arial" w:cs="Arial"/>
          <w:sz w:val="24"/>
          <w:szCs w:val="24"/>
        </w:rPr>
        <w:t xml:space="preserve">borne paints provides varying sheen levels and comprises </w:t>
      </w:r>
      <w:proofErr w:type="spellStart"/>
      <w:r>
        <w:rPr>
          <w:rFonts w:ascii="Arial" w:hAnsi="Arial" w:cs="Arial"/>
          <w:sz w:val="24"/>
          <w:szCs w:val="24"/>
        </w:rPr>
        <w:t>Futura</w:t>
      </w:r>
      <w:proofErr w:type="spellEnd"/>
      <w:r>
        <w:rPr>
          <w:rFonts w:ascii="Arial" w:hAnsi="Arial" w:cs="Arial"/>
          <w:sz w:val="24"/>
          <w:szCs w:val="24"/>
        </w:rPr>
        <w:t xml:space="preserve"> Aqua 20, which offers a semi-matt finish, and </w:t>
      </w:r>
      <w:r>
        <w:rPr>
          <w:rFonts w:ascii="Arial" w:hAnsi="Arial" w:cs="Arial"/>
          <w:sz w:val="24"/>
          <w:szCs w:val="24"/>
          <w:lang w:val="it-IT"/>
        </w:rPr>
        <w:t xml:space="preserve">Futura Aqua 40 </w:t>
      </w:r>
      <w:r>
        <w:rPr>
          <w:rFonts w:ascii="Arial" w:hAnsi="Arial" w:cs="Arial"/>
          <w:sz w:val="24"/>
          <w:szCs w:val="24"/>
        </w:rPr>
        <w:t xml:space="preserve">with a semi-gloss finish. The range is complemented by the </w:t>
      </w:r>
      <w:r>
        <w:rPr>
          <w:rFonts w:ascii="Arial" w:hAnsi="Arial" w:cs="Arial"/>
          <w:sz w:val="24"/>
          <w:szCs w:val="24"/>
          <w:lang w:val="it-IT"/>
        </w:rPr>
        <w:t>versatile Futura Aqua 3 primer</w:t>
      </w:r>
      <w:r>
        <w:rPr>
          <w:rFonts w:ascii="Arial" w:hAnsi="Arial" w:cs="Arial"/>
          <w:color w:val="auto"/>
          <w:sz w:val="24"/>
          <w:szCs w:val="24"/>
          <w:lang w:val="it-IT"/>
        </w:rPr>
        <w:t xml:space="preserve"> and is</w:t>
      </w:r>
      <w:r>
        <w:rPr>
          <w:rFonts w:ascii="Arial" w:hAnsi="Arial" w:cs="Arial"/>
          <w:sz w:val="24"/>
          <w:szCs w:val="24"/>
        </w:rPr>
        <w:t xml:space="preserve"> available in 0.45 0.9, 2.7 l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itre</w:t>
      </w:r>
      <w:proofErr w:type="spellEnd"/>
      <w:r>
        <w:rPr>
          <w:rFonts w:ascii="Arial" w:hAnsi="Arial" w:cs="Arial"/>
          <w:sz w:val="24"/>
          <w:szCs w:val="24"/>
        </w:rPr>
        <w:t xml:space="preserve"> sizes.</w:t>
      </w:r>
    </w:p>
    <w:p w14:paraId="2FE0E775" w14:textId="77777777" w:rsidR="008F4F51" w:rsidRDefault="008F4F51" w:rsidP="008F4F51">
      <w:pPr>
        <w:pStyle w:val="Body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1C3943" w14:textId="77777777" w:rsidR="008F4F51" w:rsidRDefault="008F4F51" w:rsidP="008F4F51">
      <w:pPr>
        <w:pStyle w:val="Body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-ends-</w:t>
      </w:r>
    </w:p>
    <w:p w14:paraId="6FCD9D4C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86445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CB880D" w14:textId="77777777" w:rsidR="008F4F51" w:rsidRDefault="008F4F51" w:rsidP="008F4F51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</w:rPr>
        <w:t>Notes to editor</w:t>
      </w:r>
    </w:p>
    <w:p w14:paraId="432F4486" w14:textId="77777777" w:rsidR="008F4F51" w:rsidRDefault="008F4F51" w:rsidP="008F4F5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648E71" w14:textId="77777777" w:rsid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is a global coatings company with operations in more than 20 countries in Europe, Asia and the USA. It employs approximately 1,700 people. </w:t>
      </w: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is one of the leading suppliers of industrial coatings with a strong position in retail and architectural markets. </w:t>
      </w: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develops smart, technically advanced paint and coating solutions which protect and prolong the life of buildings, wood and metal. </w:t>
      </w:r>
      <w:proofErr w:type="spellStart"/>
      <w:r>
        <w:rPr>
          <w:rFonts w:ascii="Arial" w:hAnsi="Arial" w:cs="Arial"/>
          <w:sz w:val="24"/>
          <w:szCs w:val="24"/>
        </w:rPr>
        <w:t>Teknos</w:t>
      </w:r>
      <w:proofErr w:type="spellEnd"/>
      <w:r>
        <w:rPr>
          <w:rFonts w:ascii="Arial" w:hAnsi="Arial" w:cs="Arial"/>
          <w:sz w:val="24"/>
          <w:szCs w:val="24"/>
        </w:rPr>
        <w:t xml:space="preserve"> always works in close cooperation with its customers. It was established in 1948 and is one of Finland’s largest family-owned businesses. </w:t>
      </w:r>
    </w:p>
    <w:p w14:paraId="37B93CA6" w14:textId="77777777" w:rsidR="00C443A6" w:rsidRPr="008F4F51" w:rsidRDefault="008F4F51" w:rsidP="008F4F5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contact 01608 688925 or</w:t>
      </w:r>
      <w:r>
        <w:rPr>
          <w:rFonts w:ascii="Arial" w:hAnsi="Arial" w:cs="Arial"/>
          <w:sz w:val="28"/>
          <w:szCs w:val="28"/>
        </w:rPr>
        <w:t xml:space="preserve"> </w:t>
      </w:r>
      <w:hyperlink r:id="rId9" w:history="1">
        <w:r>
          <w:rPr>
            <w:rStyle w:val="Hyperlink0"/>
            <w:rFonts w:ascii="Arial" w:hAnsi="Arial" w:cs="Arial"/>
            <w:sz w:val="24"/>
            <w:szCs w:val="24"/>
          </w:rPr>
          <w:t>www.teknos.co.uk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8587D9A" w14:textId="77777777" w:rsidR="0061217D" w:rsidRDefault="0061217D" w:rsidP="00C443A6">
      <w:pPr>
        <w:jc w:val="both"/>
        <w:rPr>
          <w:rFonts w:ascii="Arial" w:hAnsi="Arial" w:cs="Arial"/>
          <w:snapToGrid w:val="0"/>
        </w:rPr>
      </w:pPr>
    </w:p>
    <w:p w14:paraId="55D759DB" w14:textId="77777777" w:rsidR="0061217D" w:rsidRDefault="0061217D" w:rsidP="00C443A6">
      <w:pPr>
        <w:jc w:val="both"/>
        <w:rPr>
          <w:rFonts w:ascii="Arial" w:hAnsi="Arial" w:cs="Arial"/>
          <w:snapToGrid w:val="0"/>
        </w:rPr>
      </w:pPr>
    </w:p>
    <w:p w14:paraId="419F0964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With compliments:</w:t>
      </w:r>
    </w:p>
    <w:p w14:paraId="0D380B36" w14:textId="77777777" w:rsidR="00C443A6" w:rsidRPr="0061217D" w:rsidRDefault="00C443A6" w:rsidP="00C443A6">
      <w:pPr>
        <w:ind w:left="1080"/>
        <w:jc w:val="both"/>
        <w:rPr>
          <w:rFonts w:ascii="Arial" w:hAnsi="Arial" w:cs="Arial"/>
          <w:snapToGrid w:val="0"/>
        </w:rPr>
      </w:pPr>
    </w:p>
    <w:p w14:paraId="3A12CDD7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Alison Relf</w:t>
      </w:r>
    </w:p>
    <w:p w14:paraId="7E6F85EC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Taylor Alden Ltd</w:t>
      </w:r>
    </w:p>
    <w:p w14:paraId="1771A041" w14:textId="77777777" w:rsidR="00C443A6" w:rsidRPr="0061217D" w:rsidRDefault="00C443A6" w:rsidP="00C443A6">
      <w:pPr>
        <w:jc w:val="both"/>
        <w:rPr>
          <w:rFonts w:ascii="Arial" w:hAnsi="Arial" w:cs="Arial"/>
        </w:rPr>
      </w:pPr>
      <w:r w:rsidRPr="0061217D">
        <w:rPr>
          <w:rFonts w:ascii="Arial" w:hAnsi="Arial" w:cs="Arial"/>
        </w:rPr>
        <w:t>Unit 2, Temple Place</w:t>
      </w:r>
    </w:p>
    <w:p w14:paraId="7D1D9847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247 The Broadway</w:t>
      </w:r>
    </w:p>
    <w:p w14:paraId="7367E49C" w14:textId="77777777" w:rsidR="00C443A6" w:rsidRPr="0061217D" w:rsidRDefault="00C443A6" w:rsidP="00C443A6">
      <w:pPr>
        <w:jc w:val="both"/>
        <w:rPr>
          <w:rFonts w:ascii="Arial" w:hAnsi="Arial" w:cs="Arial"/>
        </w:rPr>
      </w:pPr>
      <w:r w:rsidRPr="0061217D">
        <w:rPr>
          <w:rFonts w:ascii="Arial" w:hAnsi="Arial" w:cs="Arial"/>
          <w:snapToGrid w:val="0"/>
        </w:rPr>
        <w:t xml:space="preserve">London  </w:t>
      </w:r>
    </w:p>
    <w:p w14:paraId="73BA2895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SW19 1SD</w:t>
      </w:r>
    </w:p>
    <w:p w14:paraId="47B3DC55" w14:textId="77777777" w:rsidR="00C443A6" w:rsidRPr="0061217D" w:rsidRDefault="00C443A6" w:rsidP="00C443A6">
      <w:pPr>
        <w:jc w:val="both"/>
        <w:rPr>
          <w:rFonts w:ascii="Arial" w:hAnsi="Arial" w:cs="Arial"/>
          <w:snapToGrid w:val="0"/>
        </w:rPr>
      </w:pPr>
      <w:r w:rsidRPr="0061217D">
        <w:rPr>
          <w:rFonts w:ascii="Arial" w:hAnsi="Arial" w:cs="Arial"/>
          <w:snapToGrid w:val="0"/>
        </w:rPr>
        <w:t>Tel:  020 8543 3866</w:t>
      </w:r>
    </w:p>
    <w:p w14:paraId="5A187AA0" w14:textId="77777777" w:rsidR="00C443A6" w:rsidRPr="00C443A6" w:rsidRDefault="00C443A6" w:rsidP="00081DC6">
      <w:pPr>
        <w:jc w:val="both"/>
        <w:rPr>
          <w:rFonts w:ascii="Arial" w:hAnsi="Arial" w:cs="Arial"/>
        </w:rPr>
      </w:pPr>
      <w:r w:rsidRPr="0061217D">
        <w:rPr>
          <w:rFonts w:ascii="Arial" w:hAnsi="Arial" w:cs="Arial"/>
          <w:snapToGrid w:val="0"/>
        </w:rPr>
        <w:t xml:space="preserve">Email: </w:t>
      </w:r>
      <w:hyperlink r:id="rId10" w:history="1">
        <w:r w:rsidRPr="0061217D">
          <w:rPr>
            <w:rFonts w:ascii="Arial" w:hAnsi="Arial" w:cs="Arial"/>
            <w:color w:val="0000FF"/>
            <w:u w:val="single"/>
          </w:rPr>
          <w:t>alison@tayloralden.co.uk</w:t>
        </w:r>
      </w:hyperlink>
    </w:p>
    <w:sectPr w:rsidR="00C443A6" w:rsidRPr="00C443A6" w:rsidSect="001645D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F6F1" w14:textId="77777777" w:rsidR="001C04FC" w:rsidRDefault="001C04FC">
      <w:r>
        <w:separator/>
      </w:r>
    </w:p>
  </w:endnote>
  <w:endnote w:type="continuationSeparator" w:id="0">
    <w:p w14:paraId="29FD4224" w14:textId="77777777" w:rsidR="001C04FC" w:rsidRDefault="001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CB40F" w14:textId="77777777" w:rsidR="008F4F51" w:rsidRDefault="008F4F5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C0D93" w14:textId="77777777" w:rsidR="001C04FC" w:rsidRDefault="001C04FC">
      <w:r>
        <w:separator/>
      </w:r>
    </w:p>
  </w:footnote>
  <w:footnote w:type="continuationSeparator" w:id="0">
    <w:p w14:paraId="550D1ECE" w14:textId="77777777" w:rsidR="001C04FC" w:rsidRDefault="001C0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0347" w14:textId="77777777" w:rsidR="008F4F51" w:rsidRDefault="008F4F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1F"/>
    <w:rsid w:val="00081DC6"/>
    <w:rsid w:val="001645D7"/>
    <w:rsid w:val="001C04FC"/>
    <w:rsid w:val="00230C06"/>
    <w:rsid w:val="00255DB1"/>
    <w:rsid w:val="002836B9"/>
    <w:rsid w:val="003C2195"/>
    <w:rsid w:val="003E7882"/>
    <w:rsid w:val="004D11BC"/>
    <w:rsid w:val="0061217D"/>
    <w:rsid w:val="00666DA3"/>
    <w:rsid w:val="00710B1D"/>
    <w:rsid w:val="00725D87"/>
    <w:rsid w:val="007A2948"/>
    <w:rsid w:val="007B0837"/>
    <w:rsid w:val="007C4D4F"/>
    <w:rsid w:val="007E091F"/>
    <w:rsid w:val="00882E10"/>
    <w:rsid w:val="008A5F2C"/>
    <w:rsid w:val="008F4F51"/>
    <w:rsid w:val="009F669A"/>
    <w:rsid w:val="00A46A1B"/>
    <w:rsid w:val="00B144B4"/>
    <w:rsid w:val="00BB0D62"/>
    <w:rsid w:val="00BD658C"/>
    <w:rsid w:val="00C443A6"/>
    <w:rsid w:val="00CA67FC"/>
    <w:rsid w:val="00D83CCA"/>
    <w:rsid w:val="00E673C5"/>
    <w:rsid w:val="00E85DE4"/>
    <w:rsid w:val="00E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teknos.co.uk" TargetMode="External"/><Relationship Id="rId10" Type="http://schemas.openxmlformats.org/officeDocument/2006/relationships/hyperlink" Target="mailto:alison@tayloralden.co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Suzie Upson</cp:lastModifiedBy>
  <cp:revision>2</cp:revision>
  <cp:lastPrinted>2017-08-11T13:08:00Z</cp:lastPrinted>
  <dcterms:created xsi:type="dcterms:W3CDTF">2017-09-25T08:28:00Z</dcterms:created>
  <dcterms:modified xsi:type="dcterms:W3CDTF">2017-09-25T08:28:00Z</dcterms:modified>
</cp:coreProperties>
</file>